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0" w:rsidRDefault="005A2DD9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92f184bf85c0f"/>
      <w:bookmarkStart w:id="2" w:name="preview_cont5f584abecd8a7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A905A0" w:rsidRDefault="005A2DD9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3" w:name="x_857435890114363393"/>
      <w:bookmarkEnd w:id="3"/>
      <w:r w:rsidR="00F56313">
        <w:rPr>
          <w:rStyle w:val="StrongEmphasis"/>
          <w:color w:val="000000"/>
          <w:shd w:val="clear" w:color="auto" w:fill="FFFFFF"/>
        </w:rPr>
        <w:t>31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interni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4" w:name="x_682218674698813441"/>
      <w:bookmarkEnd w:id="4"/>
      <w:proofErr w:type="spellStart"/>
      <w:r>
        <w:rPr>
          <w:rStyle w:val="StrongEmphasis"/>
          <w:shd w:val="clear" w:color="auto" w:fill="FFFFFF"/>
        </w:rPr>
        <w:t>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Comprensivo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Villafranca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d'Asti</w:t>
      </w:r>
      <w:proofErr w:type="spellEnd"/>
      <w:r>
        <w:rPr>
          <w:rStyle w:val="StrongEmphasis"/>
          <w:color w:val="000000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l'incarico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5" w:name="x_875237263619555329"/>
      <w:bookmarkEnd w:id="5"/>
      <w:r>
        <w:rPr>
          <w:rStyle w:val="StrongEmphasis"/>
          <w:shd w:val="clear" w:color="auto" w:fill="FFFFFF"/>
        </w:rPr>
        <w:t xml:space="preserve">31 </w:t>
      </w:r>
      <w:r>
        <w:rPr>
          <w:rStyle w:val="StrongEmphasis"/>
          <w:color w:val="000000"/>
          <w:shd w:val="clear" w:color="auto" w:fill="FFFFFF"/>
        </w:rPr>
        <w:t>“</w:t>
      </w:r>
      <w:proofErr w:type="spellStart"/>
      <w:r>
        <w:rPr>
          <w:rStyle w:val="StrongEmphasis"/>
          <w:color w:val="000000"/>
          <w:shd w:val="clear" w:color="auto" w:fill="FFFFFF"/>
        </w:rPr>
        <w:t>Percorsi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Mentoring e </w:t>
      </w:r>
      <w:proofErr w:type="spellStart"/>
      <w:r>
        <w:rPr>
          <w:rStyle w:val="StrongEmphasis"/>
          <w:color w:val="000000"/>
          <w:shd w:val="clear" w:color="auto" w:fill="FFFFFF"/>
        </w:rPr>
        <w:t>Orientamento</w:t>
      </w:r>
      <w:proofErr w:type="spellEnd"/>
      <w:r>
        <w:rPr>
          <w:rStyle w:val="StrongEmphasis"/>
          <w:color w:val="000000"/>
          <w:shd w:val="clear" w:color="auto" w:fill="FFFFFF"/>
        </w:rPr>
        <w:t>”.</w:t>
      </w:r>
    </w:p>
    <w:p w:rsidR="00A905A0" w:rsidRDefault="005A2DD9">
      <w:pPr>
        <w:pStyle w:val="Corpotesto"/>
        <w:spacing w:after="0"/>
        <w:ind w:left="567" w:right="567"/>
        <w:jc w:val="both"/>
      </w:pPr>
      <w:bookmarkStart w:id="6" w:name="parent_element7da5ba5aed8b1"/>
      <w:bookmarkStart w:id="7" w:name="preview_cont0f11d14fdcd4c"/>
      <w:bookmarkEnd w:id="6"/>
      <w:bookmarkEnd w:id="7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G24D22004990006</w:t>
      </w:r>
    </w:p>
    <w:p w:rsidR="00A905A0" w:rsidRDefault="005A2DD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"/>
      <w:bookmarkEnd w:id="10"/>
      <w:r>
        <w:rPr>
          <w:shd w:val="clear" w:color="auto" w:fill="FFFFFF"/>
        </w:rPr>
        <w:t>Open doors</w:t>
      </w:r>
    </w:p>
    <w:p w:rsidR="00A905A0" w:rsidRDefault="005A2DD9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"/>
      <w:bookmarkEnd w:id="11"/>
      <w:r>
        <w:rPr>
          <w:shd w:val="clear" w:color="auto" w:fill="FFFFFF"/>
        </w:rPr>
        <w:t>M4C1I1.4-2022-981-P-17107</w:t>
      </w:r>
    </w:p>
    <w:p w:rsidR="00A905A0" w:rsidRPr="00F56313" w:rsidRDefault="005A2DD9">
      <w:pPr>
        <w:pStyle w:val="Titolo3"/>
        <w:spacing w:before="0" w:after="0"/>
        <w:ind w:left="567" w:right="567"/>
        <w:jc w:val="center"/>
        <w:rPr>
          <w:sz w:val="22"/>
          <w:szCs w:val="22"/>
        </w:rPr>
      </w:pPr>
      <w:bookmarkStart w:id="12" w:name="parent_element1eddcfe3130d6"/>
      <w:bookmarkStart w:id="13" w:name="preview_contc222d324d6c1e"/>
      <w:bookmarkEnd w:id="12"/>
      <w:bookmarkEnd w:id="13"/>
      <w:r w:rsidRPr="00F56313">
        <w:rPr>
          <w:rStyle w:val="StrongEmphasis"/>
          <w:b/>
          <w:sz w:val="22"/>
          <w:szCs w:val="22"/>
          <w:shd w:val="clear" w:color="auto" w:fill="FFFFFF"/>
        </w:rPr>
        <w:t>TABELLA DEI TITOLI DA VALUTARE PER LA FIGURA DI</w:t>
      </w:r>
    </w:p>
    <w:p w:rsidR="00A905A0" w:rsidRPr="00F56313" w:rsidRDefault="005A2DD9">
      <w:pPr>
        <w:pStyle w:val="Titolo3"/>
        <w:spacing w:before="0" w:after="0"/>
        <w:ind w:left="567" w:right="567"/>
        <w:jc w:val="center"/>
        <w:rPr>
          <w:sz w:val="22"/>
          <w:szCs w:val="22"/>
        </w:rPr>
      </w:pPr>
      <w:r w:rsidRPr="00F56313">
        <w:rPr>
          <w:rStyle w:val="StrongEmphasis"/>
          <w:b/>
          <w:sz w:val="22"/>
          <w:szCs w:val="22"/>
          <w:shd w:val="clear" w:color="auto" w:fill="FFFFFF"/>
        </w:rPr>
        <w:t>DOCENTE ESPERTO PER</w:t>
      </w:r>
    </w:p>
    <w:p w:rsidR="00A905A0" w:rsidRPr="00F56313" w:rsidRDefault="005A2DD9">
      <w:pPr>
        <w:pStyle w:val="Titolo3"/>
        <w:spacing w:before="0" w:after="0"/>
        <w:ind w:left="567" w:right="567"/>
        <w:jc w:val="center"/>
        <w:rPr>
          <w:sz w:val="22"/>
          <w:szCs w:val="22"/>
        </w:rPr>
      </w:pPr>
      <w:r w:rsidRPr="00F56313">
        <w:rPr>
          <w:rStyle w:val="StrongEmphasis"/>
          <w:b/>
          <w:sz w:val="22"/>
          <w:szCs w:val="22"/>
          <w:shd w:val="clear" w:color="auto" w:fill="FFFFFF"/>
        </w:rPr>
        <w:t>“PERCORSI DI MENTORING E ORIENTAMENTO”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3851"/>
        <w:gridCol w:w="2130"/>
        <w:gridCol w:w="1477"/>
        <w:gridCol w:w="1282"/>
      </w:tblGrid>
      <w:tr w:rsidR="00A905A0" w:rsidRPr="00F56313" w:rsidTr="005A2DD9">
        <w:trPr>
          <w:trHeight w:val="1949"/>
        </w:trPr>
        <w:tc>
          <w:tcPr>
            <w:tcW w:w="418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F56313">
              <w:rPr>
                <w:rStyle w:val="StrongEmphasis"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F56313">
              <w:rPr>
                <w:rStyle w:val="StrongEmphasis"/>
                <w:color w:val="000000"/>
                <w:sz w:val="22"/>
                <w:szCs w:val="22"/>
              </w:rPr>
              <w:t>PUNTI (max 100)</w:t>
            </w:r>
          </w:p>
        </w:tc>
        <w:tc>
          <w:tcPr>
            <w:tcW w:w="14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proofErr w:type="spellStart"/>
            <w:r w:rsidRPr="00F56313">
              <w:rPr>
                <w:rStyle w:val="StrongEmphasis"/>
                <w:color w:val="000000"/>
                <w:sz w:val="22"/>
                <w:szCs w:val="22"/>
              </w:rPr>
              <w:t>Titoli</w:t>
            </w:r>
            <w:proofErr w:type="spellEnd"/>
            <w:r w:rsidRPr="00F56313">
              <w:rPr>
                <w:rStyle w:val="StrongEmphas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rStyle w:val="StrongEmphasis"/>
                <w:color w:val="000000"/>
                <w:sz w:val="22"/>
                <w:szCs w:val="22"/>
              </w:rPr>
              <w:t>dichiarati</w:t>
            </w:r>
            <w:proofErr w:type="spellEnd"/>
            <w:r w:rsidRPr="00F56313">
              <w:rPr>
                <w:rStyle w:val="StrongEmphasis"/>
                <w:color w:val="000000"/>
                <w:sz w:val="22"/>
                <w:szCs w:val="22"/>
              </w:rPr>
              <w:t xml:space="preserve"> dal </w:t>
            </w:r>
            <w:proofErr w:type="spellStart"/>
            <w:r w:rsidRPr="00F56313">
              <w:rPr>
                <w:rStyle w:val="StrongEmphasis"/>
                <w:color w:val="000000"/>
                <w:sz w:val="22"/>
                <w:szCs w:val="22"/>
              </w:rPr>
              <w:t>candidato</w:t>
            </w:r>
            <w:proofErr w:type="spellEnd"/>
          </w:p>
          <w:p w:rsidR="00A905A0" w:rsidRPr="00F56313" w:rsidRDefault="00A905A0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proofErr w:type="spellStart"/>
            <w:r w:rsidRPr="00F56313">
              <w:rPr>
                <w:rStyle w:val="StrongEmphasis"/>
                <w:color w:val="000000"/>
                <w:sz w:val="22"/>
                <w:szCs w:val="22"/>
              </w:rPr>
              <w:t>Punteggio</w:t>
            </w:r>
            <w:proofErr w:type="spellEnd"/>
            <w:r w:rsidRPr="00F56313">
              <w:rPr>
                <w:rStyle w:val="StrongEmphas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rStyle w:val="StrongEmphasis"/>
                <w:color w:val="000000"/>
                <w:sz w:val="22"/>
                <w:szCs w:val="22"/>
              </w:rPr>
              <w:t>assegnato</w:t>
            </w:r>
            <w:proofErr w:type="spellEnd"/>
          </w:p>
        </w:tc>
      </w:tr>
      <w:tr w:rsidR="00A905A0" w:rsidRPr="00F56313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proofErr w:type="spellStart"/>
            <w:r w:rsidRPr="00F56313">
              <w:rPr>
                <w:color w:val="000000"/>
                <w:sz w:val="22"/>
                <w:szCs w:val="22"/>
              </w:rPr>
              <w:t>Laurea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magistrale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vecchio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ordinamento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o diploma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equiparato</w:t>
            </w:r>
            <w:proofErr w:type="spellEnd"/>
          </w:p>
        </w:tc>
        <w:tc>
          <w:tcPr>
            <w:tcW w:w="2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40 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4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A905A0" w:rsidRPr="00F56313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Diploma di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laurea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ulteriore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rispetto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quello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richiesto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all’art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. 3 dell'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Avviso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quale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criterio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 Accesso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alla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Selezione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altri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diplomi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coerenti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  con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il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profilo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richiesto</w:t>
            </w:r>
            <w:proofErr w:type="spellEnd"/>
          </w:p>
        </w:tc>
        <w:tc>
          <w:tcPr>
            <w:tcW w:w="2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A905A0" w:rsidRPr="00F56313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proofErr w:type="spellStart"/>
            <w:r w:rsidRPr="00F56313">
              <w:rPr>
                <w:color w:val="000000"/>
                <w:sz w:val="22"/>
                <w:szCs w:val="22"/>
              </w:rPr>
              <w:t>Dottorato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ricerca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afferente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profilo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richiesto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4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A905A0" w:rsidRPr="00F56313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Master/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Specializzazione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perfezionamento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coerenti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il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profilo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richiesto</w:t>
            </w:r>
            <w:proofErr w:type="spellEnd"/>
          </w:p>
        </w:tc>
        <w:tc>
          <w:tcPr>
            <w:tcW w:w="2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per Master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sino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ad un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massimo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 20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4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A905A0" w:rsidRPr="00F56313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proofErr w:type="spellStart"/>
            <w:r w:rsidRPr="00F56313">
              <w:rPr>
                <w:color w:val="000000"/>
                <w:sz w:val="22"/>
                <w:szCs w:val="22"/>
              </w:rPr>
              <w:t>Esperienze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documentate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docenza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progetti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PON, POR, PNSD o in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corsi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universitari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su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tematiche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afferenti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tipologia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percorso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attivato</w:t>
            </w:r>
            <w:proofErr w:type="spellEnd"/>
          </w:p>
        </w:tc>
        <w:tc>
          <w:tcPr>
            <w:tcW w:w="2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5A2DD9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esperienza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sino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ad un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massimo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 20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4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905A0" w:rsidRPr="00F56313" w:rsidRDefault="00A905A0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5A2DD9" w:rsidRPr="00F56313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A2DD9" w:rsidRPr="00F56313" w:rsidRDefault="005A2DD9">
            <w:pPr>
              <w:pStyle w:val="TableContents"/>
              <w:spacing w:after="283"/>
              <w:jc w:val="center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A2DD9" w:rsidRPr="00F56313" w:rsidRDefault="005A2DD9" w:rsidP="00CD57D0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proofErr w:type="spellStart"/>
            <w:r w:rsidRPr="00F56313">
              <w:rPr>
                <w:color w:val="000000"/>
                <w:sz w:val="22"/>
                <w:szCs w:val="22"/>
              </w:rPr>
              <w:t>Partecipazione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Corsi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Formazione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almeno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25 ore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su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tematiche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afferenti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tipologia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percorso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attivato</w:t>
            </w:r>
            <w:proofErr w:type="spellEnd"/>
          </w:p>
        </w:tc>
        <w:tc>
          <w:tcPr>
            <w:tcW w:w="2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A2DD9" w:rsidRPr="00F56313" w:rsidRDefault="005A2DD9" w:rsidP="00CD57D0">
            <w:pPr>
              <w:pStyle w:val="TableContents"/>
              <w:spacing w:after="283"/>
              <w:rPr>
                <w:color w:val="000000"/>
                <w:sz w:val="22"/>
                <w:szCs w:val="22"/>
              </w:rPr>
            </w:pPr>
            <w:r w:rsidRPr="00F56313">
              <w:rPr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corso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sino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ad un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massimo</w:t>
            </w:r>
            <w:proofErr w:type="spellEnd"/>
            <w:r w:rsidRPr="00F56313">
              <w:rPr>
                <w:color w:val="000000"/>
                <w:sz w:val="22"/>
                <w:szCs w:val="22"/>
              </w:rPr>
              <w:t xml:space="preserve"> di  2 </w:t>
            </w:r>
            <w:proofErr w:type="spellStart"/>
            <w:r w:rsidRPr="00F56313">
              <w:rPr>
                <w:color w:val="000000"/>
                <w:sz w:val="22"/>
                <w:szCs w:val="22"/>
              </w:rPr>
              <w:t>punti</w:t>
            </w:r>
            <w:proofErr w:type="spellEnd"/>
          </w:p>
        </w:tc>
        <w:tc>
          <w:tcPr>
            <w:tcW w:w="14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A2DD9" w:rsidRPr="00F56313" w:rsidRDefault="005A2DD9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A2DD9" w:rsidRPr="00F56313" w:rsidRDefault="005A2DD9">
            <w:pPr>
              <w:pStyle w:val="TableContents"/>
              <w:spacing w:after="283"/>
              <w:rPr>
                <w:sz w:val="22"/>
                <w:szCs w:val="22"/>
              </w:rPr>
            </w:pPr>
          </w:p>
        </w:tc>
      </w:tr>
      <w:tr w:rsidR="005A2DD9" w:rsidRPr="00F56313">
        <w:tc>
          <w:tcPr>
            <w:tcW w:w="7789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A2DD9" w:rsidRPr="00F56313" w:rsidRDefault="005A2DD9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F56313">
              <w:rPr>
                <w:rStyle w:val="StrongEmphasis"/>
                <w:sz w:val="22"/>
                <w:szCs w:val="22"/>
              </w:rPr>
              <w:t>TOTALE PUNTEGGIO CANDIDATO</w:t>
            </w:r>
          </w:p>
        </w:tc>
        <w:tc>
          <w:tcPr>
            <w:tcW w:w="12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A2DD9" w:rsidRPr="00F56313" w:rsidRDefault="005A2DD9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A905A0" w:rsidRDefault="005A2DD9">
      <w:pPr>
        <w:pStyle w:val="Corpotesto"/>
        <w:spacing w:after="0"/>
        <w:ind w:left="567" w:right="567"/>
        <w:rPr>
          <w:shd w:val="clear" w:color="auto" w:fill="FFFFFF"/>
        </w:rPr>
      </w:pPr>
      <w:bookmarkStart w:id="14" w:name="_GoBack"/>
      <w:bookmarkEnd w:id="14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A905A0" w:rsidRDefault="005A2DD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A905A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A905A0"/>
    <w:rsid w:val="005A2DD9"/>
    <w:rsid w:val="00A905A0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link w:val="Titolo3Carattere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5A2DD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link w:val="Titolo3Carattere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5A2DD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2024-01-16T11:33:00Z</dcterms:created>
  <dcterms:modified xsi:type="dcterms:W3CDTF">2024-01-16T11:33:00Z</dcterms:modified>
  <dc:language>en-US</dc:language>
</cp:coreProperties>
</file>